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19" w:rsidRDefault="002168F3" w:rsidP="002168F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7C72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163219" w:rsidRDefault="002168F3" w:rsidP="002168F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7C72">
        <w:rPr>
          <w:rFonts w:ascii="Times New Roman" w:hAnsi="Times New Roman" w:cs="Times New Roman"/>
          <w:sz w:val="28"/>
          <w:szCs w:val="28"/>
        </w:rPr>
        <w:t xml:space="preserve">ПО </w:t>
      </w:r>
      <w:r w:rsidR="00163219" w:rsidRPr="00317C72">
        <w:rPr>
          <w:rFonts w:ascii="Times New Roman" w:hAnsi="Times New Roman" w:cs="Times New Roman"/>
          <w:sz w:val="28"/>
          <w:szCs w:val="28"/>
        </w:rPr>
        <w:t>ДИСЦИПЛИНЕ</w:t>
      </w:r>
      <w:r w:rsidR="00163219">
        <w:rPr>
          <w:rFonts w:ascii="Times New Roman" w:hAnsi="Times New Roman" w:cs="Times New Roman"/>
          <w:sz w:val="28"/>
          <w:szCs w:val="28"/>
        </w:rPr>
        <w:t xml:space="preserve"> «СТОМАТОЛОГИЯ» </w:t>
      </w:r>
    </w:p>
    <w:p w:rsidR="00531FD8" w:rsidRDefault="00163219" w:rsidP="002168F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</w:t>
      </w:r>
      <w:r w:rsidR="002168F3" w:rsidRPr="00317C72">
        <w:rPr>
          <w:rFonts w:ascii="Times New Roman" w:hAnsi="Times New Roman" w:cs="Times New Roman"/>
          <w:b/>
          <w:sz w:val="28"/>
          <w:szCs w:val="28"/>
        </w:rPr>
        <w:t>«</w:t>
      </w:r>
      <w:r w:rsidR="002168F3" w:rsidRPr="00317C72">
        <w:rPr>
          <w:rFonts w:ascii="Times New Roman" w:hAnsi="Times New Roman"/>
          <w:b/>
          <w:sz w:val="28"/>
          <w:szCs w:val="28"/>
        </w:rPr>
        <w:t>ПРОТЕЗИРОВАНИЕ ПРИ ПОЛНОМ ОТСУТСТВИИ ЗУБОВ</w:t>
      </w:r>
      <w:r w:rsidR="002168F3" w:rsidRPr="00317C72">
        <w:rPr>
          <w:rFonts w:ascii="Times New Roman" w:hAnsi="Times New Roman" w:cs="Times New Roman"/>
          <w:b/>
          <w:sz w:val="28"/>
          <w:szCs w:val="28"/>
        </w:rPr>
        <w:t>»</w:t>
      </w:r>
    </w:p>
    <w:p w:rsidR="002168F3" w:rsidRPr="00317C72" w:rsidRDefault="002168F3" w:rsidP="002168F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1B6" w:rsidRDefault="00531FD8" w:rsidP="002168F3">
      <w:pPr>
        <w:pStyle w:val="a3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F0994">
        <w:rPr>
          <w:rFonts w:ascii="Times New Roman" w:hAnsi="Times New Roman" w:cs="Times New Roman"/>
          <w:b/>
          <w:sz w:val="24"/>
          <w:szCs w:val="24"/>
        </w:rPr>
        <w:t xml:space="preserve">Направление </w:t>
      </w:r>
      <w:r w:rsidR="00E83526" w:rsidRPr="00AF0994">
        <w:rPr>
          <w:rFonts w:ascii="Times New Roman" w:hAnsi="Times New Roman" w:cs="Times New Roman"/>
          <w:b/>
          <w:sz w:val="24"/>
          <w:szCs w:val="24"/>
        </w:rPr>
        <w:t>подготовки</w:t>
      </w:r>
      <w:r w:rsidR="00E83526" w:rsidRPr="00AF0994">
        <w:rPr>
          <w:rFonts w:ascii="Times New Roman" w:hAnsi="Times New Roman" w:cs="Times New Roman"/>
          <w:sz w:val="24"/>
          <w:szCs w:val="24"/>
        </w:rPr>
        <w:t xml:space="preserve"> 31.05.03</w:t>
      </w:r>
      <w:r w:rsidR="002F3019" w:rsidRPr="002F3019">
        <w:rPr>
          <w:rFonts w:ascii="Times New Roman" w:hAnsi="Times New Roman" w:cs="Times New Roman"/>
          <w:sz w:val="24"/>
          <w:szCs w:val="24"/>
        </w:rPr>
        <w:t xml:space="preserve"> </w:t>
      </w:r>
      <w:r w:rsidR="002F3019">
        <w:rPr>
          <w:rFonts w:ascii="Times New Roman" w:hAnsi="Times New Roman" w:cs="Times New Roman"/>
          <w:sz w:val="24"/>
          <w:szCs w:val="24"/>
        </w:rPr>
        <w:t>«</w:t>
      </w:r>
      <w:r w:rsidR="001D31B6">
        <w:rPr>
          <w:rFonts w:ascii="Times New Roman" w:hAnsi="Times New Roman" w:cs="Times New Roman"/>
          <w:sz w:val="24"/>
          <w:szCs w:val="24"/>
        </w:rPr>
        <w:t xml:space="preserve">Стоматология (уровень </w:t>
      </w:r>
      <w:proofErr w:type="spellStart"/>
      <w:r w:rsidR="001D31B6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1D31B6">
        <w:rPr>
          <w:rFonts w:ascii="Times New Roman" w:hAnsi="Times New Roman" w:cs="Times New Roman"/>
          <w:sz w:val="24"/>
          <w:szCs w:val="24"/>
        </w:rPr>
        <w:t>)</w:t>
      </w:r>
      <w:r w:rsidR="002F3019">
        <w:rPr>
          <w:rFonts w:ascii="Times New Roman" w:hAnsi="Times New Roman" w:cs="Times New Roman"/>
          <w:sz w:val="24"/>
          <w:szCs w:val="24"/>
        </w:rPr>
        <w:t>»</w:t>
      </w:r>
    </w:p>
    <w:p w:rsidR="00AF0994" w:rsidRPr="00AF0994" w:rsidRDefault="00531FD8" w:rsidP="002168F3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0994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163219">
        <w:rPr>
          <w:rFonts w:ascii="Times New Roman" w:hAnsi="Times New Roman" w:cs="Times New Roman"/>
          <w:b/>
          <w:sz w:val="24"/>
          <w:szCs w:val="24"/>
        </w:rPr>
        <w:t>модуля</w:t>
      </w:r>
      <w:r w:rsidRPr="00AF0994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 w:rsidRPr="00AF0994">
        <w:rPr>
          <w:rFonts w:ascii="Times New Roman" w:hAnsi="Times New Roman" w:cs="Times New Roman"/>
          <w:sz w:val="24"/>
          <w:szCs w:val="24"/>
        </w:rPr>
        <w:t xml:space="preserve"> – </w:t>
      </w:r>
      <w:r w:rsidR="00163219">
        <w:rPr>
          <w:rFonts w:ascii="Times New Roman" w:hAnsi="Times New Roman" w:cs="Times New Roman"/>
          <w:sz w:val="24"/>
          <w:szCs w:val="24"/>
        </w:rPr>
        <w:t>модуль явл</w:t>
      </w:r>
      <w:r w:rsidR="00163219">
        <w:rPr>
          <w:rFonts w:ascii="Times New Roman" w:hAnsi="Times New Roman" w:cs="Times New Roman"/>
          <w:sz w:val="24"/>
          <w:szCs w:val="24"/>
        </w:rPr>
        <w:t>я</w:t>
      </w:r>
      <w:r w:rsidR="00163219">
        <w:rPr>
          <w:rFonts w:ascii="Times New Roman" w:hAnsi="Times New Roman" w:cs="Times New Roman"/>
          <w:sz w:val="24"/>
          <w:szCs w:val="24"/>
        </w:rPr>
        <w:t>ется частью дисциплины «Стоматология»,</w:t>
      </w:r>
      <w:r w:rsidR="00163219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16321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образования. Модуль в</w:t>
      </w:r>
      <w:r w:rsidR="00163219" w:rsidRPr="00DE7305">
        <w:rPr>
          <w:rFonts w:ascii="Times New Roman" w:hAnsi="Times New Roman" w:cs="Times New Roman"/>
          <w:sz w:val="24"/>
          <w:szCs w:val="24"/>
        </w:rPr>
        <w:t>ключен в базовую часть профессионал</w:t>
      </w:r>
      <w:r w:rsidR="00163219" w:rsidRPr="00DE7305">
        <w:rPr>
          <w:rFonts w:ascii="Times New Roman" w:hAnsi="Times New Roman" w:cs="Times New Roman"/>
          <w:sz w:val="24"/>
          <w:szCs w:val="24"/>
        </w:rPr>
        <w:t>ь</w:t>
      </w:r>
      <w:r w:rsidR="00163219" w:rsidRPr="00DE7305">
        <w:rPr>
          <w:rFonts w:ascii="Times New Roman" w:hAnsi="Times New Roman" w:cs="Times New Roman"/>
          <w:sz w:val="24"/>
          <w:szCs w:val="24"/>
        </w:rPr>
        <w:t>ного цикла</w:t>
      </w:r>
      <w:r w:rsidR="00163219">
        <w:rPr>
          <w:rFonts w:ascii="Times New Roman" w:hAnsi="Times New Roman" w:cs="Times New Roman"/>
          <w:sz w:val="24"/>
          <w:szCs w:val="24"/>
        </w:rPr>
        <w:t xml:space="preserve"> С.3</w:t>
      </w:r>
      <w:r w:rsidR="00163219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163219">
        <w:rPr>
          <w:rFonts w:ascii="Times New Roman" w:hAnsi="Times New Roman" w:cs="Times New Roman"/>
          <w:sz w:val="24"/>
          <w:szCs w:val="24"/>
        </w:rPr>
        <w:t>Модуль</w:t>
      </w:r>
      <w:r w:rsidR="007E44BF" w:rsidRPr="00AF0994">
        <w:rPr>
          <w:rFonts w:ascii="Times New Roman" w:hAnsi="Times New Roman" w:cs="Times New Roman"/>
          <w:sz w:val="24"/>
          <w:szCs w:val="24"/>
        </w:rPr>
        <w:t xml:space="preserve"> изучается на </w:t>
      </w:r>
      <w:r w:rsidR="002168F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E44BF" w:rsidRPr="00AF0994">
        <w:rPr>
          <w:rFonts w:ascii="Times New Roman" w:hAnsi="Times New Roman" w:cs="Times New Roman"/>
          <w:sz w:val="24"/>
          <w:szCs w:val="24"/>
        </w:rPr>
        <w:t xml:space="preserve"> курсе,</w:t>
      </w:r>
      <w:r w:rsidR="002168F3" w:rsidRPr="00163219">
        <w:rPr>
          <w:rFonts w:ascii="Times New Roman" w:hAnsi="Times New Roman" w:cs="Times New Roman"/>
          <w:sz w:val="24"/>
          <w:szCs w:val="24"/>
        </w:rPr>
        <w:t xml:space="preserve"> </w:t>
      </w:r>
      <w:r w:rsidR="002168F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7E44BF" w:rsidRPr="00AF0994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986831" w:rsidRPr="00AF0994" w:rsidRDefault="00986831" w:rsidP="002168F3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0994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163219">
        <w:rPr>
          <w:rFonts w:ascii="Times New Roman" w:hAnsi="Times New Roman" w:cs="Times New Roman"/>
          <w:b/>
          <w:sz w:val="24"/>
          <w:szCs w:val="24"/>
        </w:rPr>
        <w:t>модуля</w:t>
      </w:r>
      <w:r w:rsidRPr="00AF0994">
        <w:rPr>
          <w:rFonts w:ascii="Times New Roman" w:hAnsi="Times New Roman" w:cs="Times New Roman"/>
          <w:sz w:val="24"/>
          <w:szCs w:val="24"/>
        </w:rPr>
        <w:t xml:space="preserve">: </w:t>
      </w:r>
      <w:r w:rsidR="00AF0994" w:rsidRPr="00AF0994">
        <w:rPr>
          <w:rFonts w:ascii="Times New Roman" w:hAnsi="Times New Roman"/>
          <w:spacing w:val="2"/>
          <w:sz w:val="24"/>
          <w:szCs w:val="24"/>
        </w:rPr>
        <w:t xml:space="preserve">подготовка врача-стоматолога, способного оказывать </w:t>
      </w:r>
      <w:r w:rsidR="00AF0994" w:rsidRPr="00AF0994">
        <w:rPr>
          <w:rFonts w:ascii="Times New Roman" w:hAnsi="Times New Roman"/>
          <w:spacing w:val="1"/>
          <w:sz w:val="24"/>
          <w:szCs w:val="24"/>
        </w:rPr>
        <w:t xml:space="preserve">пациентам амбулаторную стоматологическую ортопедическую помощь при полном отсутствии зубов. </w:t>
      </w:r>
    </w:p>
    <w:p w:rsidR="00881E75" w:rsidRDefault="00531FD8" w:rsidP="002168F3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163219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E83526">
        <w:rPr>
          <w:rFonts w:ascii="Times New Roman" w:hAnsi="Times New Roman" w:cs="Times New Roman"/>
          <w:sz w:val="24"/>
          <w:szCs w:val="24"/>
        </w:rPr>
        <w:t xml:space="preserve">ование </w:t>
      </w:r>
      <w:r w:rsidR="00881E75" w:rsidRPr="00DE7305">
        <w:rPr>
          <w:rFonts w:ascii="Times New Roman" w:hAnsi="Times New Roman" w:cs="Times New Roman"/>
          <w:sz w:val="24"/>
          <w:szCs w:val="24"/>
        </w:rPr>
        <w:t>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1"/>
        <w:gridCol w:w="1162"/>
        <w:gridCol w:w="7985"/>
      </w:tblGrid>
      <w:tr w:rsidR="00AF0994" w:rsidRPr="001953FE" w:rsidTr="006936FE">
        <w:trPr>
          <w:trHeight w:val="340"/>
          <w:jc w:val="center"/>
        </w:trPr>
        <w:tc>
          <w:tcPr>
            <w:tcW w:w="421" w:type="dxa"/>
            <w:vMerge w:val="restart"/>
            <w:vAlign w:val="center"/>
          </w:tcPr>
          <w:p w:rsidR="00AF0994" w:rsidRPr="001953FE" w:rsidRDefault="00AF0994" w:rsidP="00CF750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</w:rPr>
            </w:pPr>
            <w:r w:rsidRPr="001953FE">
              <w:rPr>
                <w:rFonts w:ascii="Times New Roman" w:hAnsi="Times New Roman"/>
                <w:b/>
                <w:bCs/>
              </w:rPr>
              <w:t>п/№</w:t>
            </w:r>
          </w:p>
        </w:tc>
        <w:tc>
          <w:tcPr>
            <w:tcW w:w="1134" w:type="dxa"/>
            <w:vMerge w:val="restart"/>
            <w:vAlign w:val="center"/>
          </w:tcPr>
          <w:p w:rsidR="00AF0994" w:rsidRPr="001953FE" w:rsidRDefault="00AF0994" w:rsidP="00CF750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97"/>
              <w:jc w:val="center"/>
              <w:rPr>
                <w:rFonts w:ascii="Times New Roman" w:hAnsi="Times New Roman"/>
                <w:b/>
                <w:bCs/>
              </w:rPr>
            </w:pPr>
            <w:r w:rsidRPr="001953FE">
              <w:rPr>
                <w:rFonts w:ascii="Times New Roman" w:hAnsi="Times New Roman"/>
                <w:b/>
                <w:bCs/>
              </w:rPr>
              <w:t>Номер/ индекс компетенции</w:t>
            </w:r>
          </w:p>
        </w:tc>
        <w:tc>
          <w:tcPr>
            <w:tcW w:w="7796" w:type="dxa"/>
            <w:vMerge w:val="restart"/>
            <w:vAlign w:val="center"/>
          </w:tcPr>
          <w:p w:rsidR="00AF0994" w:rsidRPr="001953FE" w:rsidRDefault="00AF0994" w:rsidP="00CF750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39" w:right="-87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953FE">
              <w:rPr>
                <w:rFonts w:ascii="Times New Roman" w:hAnsi="Times New Roman"/>
                <w:b/>
                <w:bCs/>
                <w:color w:val="000000"/>
              </w:rPr>
              <w:t xml:space="preserve">Содержание компетенции </w:t>
            </w:r>
          </w:p>
          <w:p w:rsidR="00AF0994" w:rsidRPr="001953FE" w:rsidRDefault="00AF0994" w:rsidP="00CF750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39" w:right="-87"/>
              <w:jc w:val="center"/>
              <w:rPr>
                <w:rFonts w:ascii="Times New Roman" w:hAnsi="Times New Roman"/>
                <w:b/>
                <w:bCs/>
              </w:rPr>
            </w:pPr>
            <w:r w:rsidRPr="001953FE">
              <w:rPr>
                <w:rFonts w:ascii="Times New Roman" w:hAnsi="Times New Roman"/>
                <w:b/>
                <w:bCs/>
                <w:color w:val="000000"/>
              </w:rPr>
              <w:t>(или ее части)</w:t>
            </w:r>
          </w:p>
        </w:tc>
      </w:tr>
      <w:tr w:rsidR="00AF0994" w:rsidRPr="001953FE" w:rsidTr="006936FE">
        <w:trPr>
          <w:trHeight w:val="340"/>
          <w:jc w:val="center"/>
        </w:trPr>
        <w:tc>
          <w:tcPr>
            <w:tcW w:w="421" w:type="dxa"/>
            <w:vMerge/>
            <w:vAlign w:val="center"/>
          </w:tcPr>
          <w:p w:rsidR="00AF0994" w:rsidRPr="001953FE" w:rsidRDefault="00AF0994" w:rsidP="00CF750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AF0994" w:rsidRPr="001953FE" w:rsidRDefault="00AF0994" w:rsidP="00CF750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796" w:type="dxa"/>
            <w:vMerge/>
            <w:vAlign w:val="center"/>
          </w:tcPr>
          <w:p w:rsidR="00AF0994" w:rsidRPr="001953FE" w:rsidRDefault="00AF0994" w:rsidP="00CF750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39" w:right="-87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0994" w:rsidRPr="001953FE" w:rsidTr="006936FE">
        <w:trPr>
          <w:trHeight w:val="340"/>
          <w:jc w:val="center"/>
        </w:trPr>
        <w:tc>
          <w:tcPr>
            <w:tcW w:w="421" w:type="dxa"/>
            <w:vAlign w:val="center"/>
          </w:tcPr>
          <w:p w:rsidR="00AF0994" w:rsidRPr="001953FE" w:rsidRDefault="00AF0994" w:rsidP="00CF750A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1953FE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0994" w:rsidRPr="001953FE" w:rsidRDefault="00AF0994" w:rsidP="00CF75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53FE">
              <w:rPr>
                <w:rFonts w:ascii="Times New Roman" w:hAnsi="Times New Roman"/>
              </w:rPr>
              <w:t>2</w:t>
            </w:r>
          </w:p>
        </w:tc>
        <w:tc>
          <w:tcPr>
            <w:tcW w:w="7796" w:type="dxa"/>
            <w:vAlign w:val="center"/>
          </w:tcPr>
          <w:p w:rsidR="00AF0994" w:rsidRPr="001953FE" w:rsidRDefault="00AF0994" w:rsidP="00CF750A">
            <w:pPr>
              <w:widowControl w:val="0"/>
              <w:spacing w:after="0" w:line="240" w:lineRule="auto"/>
              <w:ind w:left="-39" w:right="-87"/>
              <w:jc w:val="center"/>
              <w:rPr>
                <w:rFonts w:ascii="Times New Roman" w:hAnsi="Times New Roman"/>
              </w:rPr>
            </w:pPr>
            <w:r w:rsidRPr="001953FE">
              <w:rPr>
                <w:rFonts w:ascii="Times New Roman" w:hAnsi="Times New Roman"/>
              </w:rPr>
              <w:t>3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Pr="006936FE" w:rsidRDefault="006936FE" w:rsidP="006936FE">
            <w:pPr>
              <w:pStyle w:val="a3"/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ОК-5</w:t>
            </w:r>
          </w:p>
        </w:tc>
        <w:tc>
          <w:tcPr>
            <w:tcW w:w="7796" w:type="dxa"/>
          </w:tcPr>
          <w:p w:rsidR="006936FE" w:rsidRDefault="006936FE" w:rsidP="006936FE">
            <w:pPr>
              <w:widowControl w:val="0"/>
              <w:tabs>
                <w:tab w:val="left" w:pos="-103"/>
                <w:tab w:val="right" w:leader="underscore" w:pos="9639"/>
              </w:tabs>
              <w:spacing w:after="0" w:line="0" w:lineRule="atLeast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саморазвитию, самореализации, самообразованию, использованию творческого потенциала 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Pr="001953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796" w:type="dxa"/>
          </w:tcPr>
          <w:p w:rsidR="006936FE" w:rsidRDefault="006936FE" w:rsidP="006936FE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 w:line="0" w:lineRule="atLeast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учётом основных требований информационной безопасности 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Pr="001953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7796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Pr="001953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ОПК-4</w:t>
            </w:r>
          </w:p>
        </w:tc>
        <w:tc>
          <w:tcPr>
            <w:tcW w:w="7796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и готовностью реализовать этические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деонтологические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принципы в профессиональной деятельности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7796" w:type="dxa"/>
          </w:tcPr>
          <w:p w:rsidR="006936FE" w:rsidRDefault="006936FE" w:rsidP="006936FE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медицинской документации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ОПК-9</w:t>
            </w:r>
          </w:p>
        </w:tc>
        <w:tc>
          <w:tcPr>
            <w:tcW w:w="7796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ОПК-11</w:t>
            </w:r>
          </w:p>
        </w:tc>
        <w:tc>
          <w:tcPr>
            <w:tcW w:w="7796" w:type="dxa"/>
          </w:tcPr>
          <w:p w:rsidR="006936FE" w:rsidRDefault="006936FE" w:rsidP="006936FE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7796" w:type="dxa"/>
          </w:tcPr>
          <w:p w:rsidR="006936FE" w:rsidRDefault="006936FE" w:rsidP="006936F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сбору и анализу жалоб пациента, данных его анамнеза, результатов осмотра, лабораторных, инструментальных,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патолого-анатомических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иных исследований в целях распознавания состояния или установления факта наличия или отсутствия стоматологического заболевания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ПК-9</w:t>
            </w:r>
          </w:p>
        </w:tc>
        <w:tc>
          <w:tcPr>
            <w:tcW w:w="7796" w:type="dxa"/>
          </w:tcPr>
          <w:p w:rsidR="006936FE" w:rsidRDefault="006936FE" w:rsidP="006936F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и лечению пациентов со стоматологическими заболеваниями в амбулаторных условиях и условиях дневного стационара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ПК-12</w:t>
            </w:r>
          </w:p>
        </w:tc>
        <w:tc>
          <w:tcPr>
            <w:tcW w:w="7796" w:type="dxa"/>
          </w:tcPr>
          <w:p w:rsidR="006936FE" w:rsidRDefault="006936FE" w:rsidP="006936F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обучению населения основным гигиеническим мероприятиям оздоровительного характера, навыкам самоконтроля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основных физиологических показателей, способствующим сохранению и укреплению здоровья, профилактике стоматологических заболеваний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ПК-14</w:t>
            </w:r>
          </w:p>
        </w:tc>
        <w:tc>
          <w:tcPr>
            <w:tcW w:w="7796" w:type="dxa"/>
          </w:tcPr>
          <w:p w:rsidR="006936FE" w:rsidRDefault="006936FE" w:rsidP="006936F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</w:tr>
      <w:tr w:rsidR="006936FE" w:rsidRPr="001953FE" w:rsidTr="006936FE">
        <w:trPr>
          <w:trHeight w:val="340"/>
          <w:jc w:val="center"/>
        </w:trPr>
        <w:tc>
          <w:tcPr>
            <w:tcW w:w="421" w:type="dxa"/>
          </w:tcPr>
          <w:p w:rsidR="006936FE" w:rsidRDefault="006936FE" w:rsidP="006936FE">
            <w:pPr>
              <w:widowControl w:val="0"/>
              <w:numPr>
                <w:ilvl w:val="0"/>
                <w:numId w:val="8"/>
              </w:numPr>
              <w:tabs>
                <w:tab w:val="right" w:leader="underscore" w:pos="9639"/>
              </w:tabs>
              <w:autoSpaceDE w:val="0"/>
              <w:autoSpaceDN w:val="0"/>
              <w:spacing w:after="0" w:line="240" w:lineRule="auto"/>
              <w:ind w:right="-57" w:hanging="72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36FE" w:rsidRDefault="006936FE" w:rsidP="006936F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ПК-17</w:t>
            </w:r>
          </w:p>
        </w:tc>
        <w:tc>
          <w:tcPr>
            <w:tcW w:w="7796" w:type="dxa"/>
          </w:tcPr>
          <w:p w:rsidR="006936FE" w:rsidRDefault="006936FE" w:rsidP="006936F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анализу и публичному представлению медицинской информации на основе доказательной медицины</w:t>
            </w:r>
          </w:p>
        </w:tc>
      </w:tr>
    </w:tbl>
    <w:p w:rsidR="002168F3" w:rsidRDefault="002168F3" w:rsidP="00317C7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Pr="00DE7305" w:rsidRDefault="00531FD8" w:rsidP="002168F3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AF0994" w:rsidRPr="00FE0F34" w:rsidRDefault="00AF0994" w:rsidP="002168F3">
      <w:pPr>
        <w:pStyle w:val="a6"/>
        <w:tabs>
          <w:tab w:val="clear" w:pos="720"/>
          <w:tab w:val="clear" w:pos="756"/>
        </w:tabs>
        <w:spacing w:line="360" w:lineRule="auto"/>
        <w:ind w:left="0" w:firstLine="567"/>
        <w:rPr>
          <w:b/>
          <w:i/>
        </w:rPr>
      </w:pPr>
      <w:r w:rsidRPr="00FE0F34">
        <w:rPr>
          <w:b/>
          <w:i/>
        </w:rPr>
        <w:t>Знать:</w:t>
      </w:r>
    </w:p>
    <w:p w:rsidR="00AF0994" w:rsidRPr="00FE0F34" w:rsidRDefault="00AF0994" w:rsidP="002168F3">
      <w:pPr>
        <w:pStyle w:val="a6"/>
        <w:tabs>
          <w:tab w:val="clear" w:pos="720"/>
          <w:tab w:val="clear" w:pos="756"/>
        </w:tabs>
        <w:spacing w:line="360" w:lineRule="auto"/>
        <w:ind w:left="0" w:firstLine="567"/>
      </w:pPr>
      <w:r w:rsidRPr="00FE0F34">
        <w:t xml:space="preserve">- теоретические основы строения, состояния и функционирования зубочелюстной системы при полном отсутствии зубов; </w:t>
      </w:r>
    </w:p>
    <w:p w:rsidR="00AF0994" w:rsidRPr="00FE0F34" w:rsidRDefault="00AF0994" w:rsidP="002168F3">
      <w:pPr>
        <w:pStyle w:val="a6"/>
        <w:tabs>
          <w:tab w:val="clear" w:pos="720"/>
          <w:tab w:val="clear" w:pos="756"/>
        </w:tabs>
        <w:spacing w:line="360" w:lineRule="auto"/>
        <w:ind w:left="0" w:firstLine="567"/>
      </w:pPr>
      <w:r w:rsidRPr="00FE0F34">
        <w:t>- методы обследования, диагностики и ортопедического лечения пациентов с полным отсутствием зубов различными съемными конструкциями зубных протезов;</w:t>
      </w:r>
    </w:p>
    <w:p w:rsidR="00AF0994" w:rsidRPr="00FE0F34" w:rsidRDefault="00AF0994" w:rsidP="002168F3">
      <w:pPr>
        <w:pStyle w:val="a6"/>
        <w:tabs>
          <w:tab w:val="clear" w:pos="720"/>
          <w:tab w:val="clear" w:pos="756"/>
        </w:tabs>
        <w:spacing w:line="360" w:lineRule="auto"/>
        <w:ind w:left="0" w:firstLine="567"/>
      </w:pPr>
      <w:r w:rsidRPr="00FE0F34">
        <w:t xml:space="preserve">- принципы диагностики и ортопедического лечения пациентов с полным отсутствием зубов различными съемными конструкциями зубных протезов; </w:t>
      </w:r>
    </w:p>
    <w:p w:rsidR="00AF0994" w:rsidRPr="00FE0F34" w:rsidRDefault="00AF0994" w:rsidP="002168F3">
      <w:pPr>
        <w:pStyle w:val="a6"/>
        <w:tabs>
          <w:tab w:val="clear" w:pos="720"/>
        </w:tabs>
        <w:spacing w:line="360" w:lineRule="auto"/>
        <w:ind w:left="0" w:firstLine="567"/>
      </w:pPr>
      <w:r w:rsidRPr="00FE0F34">
        <w:t>- методы изготовления полных съемных зубных протезов для коррекции высоты нижнего отдела лица;</w:t>
      </w:r>
    </w:p>
    <w:p w:rsidR="00AF0994" w:rsidRPr="00FE0F34" w:rsidRDefault="00AF0994" w:rsidP="002168F3">
      <w:pPr>
        <w:pStyle w:val="a6"/>
        <w:tabs>
          <w:tab w:val="clear" w:pos="720"/>
        </w:tabs>
        <w:spacing w:line="360" w:lineRule="auto"/>
        <w:ind w:left="0" w:firstLine="567"/>
      </w:pPr>
      <w:r w:rsidRPr="00FE0F34">
        <w:t>- методы моделирования полных съемных протезов;</w:t>
      </w:r>
    </w:p>
    <w:p w:rsidR="00AF0994" w:rsidRPr="00FE0F34" w:rsidRDefault="00AF0994" w:rsidP="002168F3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F34">
        <w:rPr>
          <w:rFonts w:ascii="Times New Roman" w:hAnsi="Times New Roman"/>
          <w:sz w:val="24"/>
          <w:szCs w:val="24"/>
        </w:rPr>
        <w:t>- причины осложнений в ортопедической практике  и способы их предупреждения.</w:t>
      </w:r>
    </w:p>
    <w:p w:rsidR="00AF0994" w:rsidRPr="00FE0F34" w:rsidRDefault="00AF0994" w:rsidP="002168F3">
      <w:pPr>
        <w:pStyle w:val="a6"/>
        <w:tabs>
          <w:tab w:val="clear" w:pos="720"/>
        </w:tabs>
        <w:spacing w:line="360" w:lineRule="auto"/>
        <w:ind w:left="0" w:firstLine="567"/>
      </w:pPr>
      <w:r w:rsidRPr="00FE0F34">
        <w:rPr>
          <w:b/>
          <w:i/>
        </w:rPr>
        <w:t>Уметь:</w:t>
      </w:r>
    </w:p>
    <w:p w:rsidR="00AF0994" w:rsidRPr="00FE0F34" w:rsidRDefault="00AF0994" w:rsidP="002168F3">
      <w:pPr>
        <w:widowControl w:val="0"/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F34">
        <w:rPr>
          <w:rFonts w:ascii="Times New Roman" w:hAnsi="Times New Roman"/>
          <w:sz w:val="24"/>
          <w:szCs w:val="24"/>
        </w:rPr>
        <w:t>- обследовать пациента, анализировать результаты обследования, поставить диагноз, спланировать ортопедическое лечение и проведение клинических этапов изготовления различных конструкций полных съемных зубных протезов;</w:t>
      </w:r>
    </w:p>
    <w:p w:rsidR="00AF0994" w:rsidRPr="00FE0F34" w:rsidRDefault="00AF0994" w:rsidP="002168F3">
      <w:pPr>
        <w:pStyle w:val="a6"/>
        <w:tabs>
          <w:tab w:val="clear" w:pos="720"/>
        </w:tabs>
        <w:spacing w:line="360" w:lineRule="auto"/>
        <w:ind w:left="0" w:firstLine="567"/>
      </w:pPr>
      <w:r w:rsidRPr="00FE0F34">
        <w:t>- методами планирования ортопедического этапа комплексного лечения и реабилитации пациентов с полным отсутствием зубов;</w:t>
      </w:r>
    </w:p>
    <w:p w:rsidR="00AF0994" w:rsidRPr="00FE0F34" w:rsidRDefault="00AF0994" w:rsidP="002168F3">
      <w:pPr>
        <w:pStyle w:val="a6"/>
        <w:tabs>
          <w:tab w:val="clear" w:pos="720"/>
        </w:tabs>
        <w:spacing w:line="360" w:lineRule="auto"/>
        <w:ind w:left="0" w:firstLine="567"/>
      </w:pPr>
      <w:r w:rsidRPr="00FE0F34">
        <w:t>- выявить, устранить и предпринять меры профилактики осложнений при пользовании полными съемными зубными протезами;</w:t>
      </w:r>
    </w:p>
    <w:p w:rsidR="00AF0994" w:rsidRPr="00FE0F34" w:rsidRDefault="00AF0994" w:rsidP="002168F3">
      <w:pPr>
        <w:pStyle w:val="a6"/>
        <w:tabs>
          <w:tab w:val="clear" w:pos="720"/>
        </w:tabs>
        <w:spacing w:line="360" w:lineRule="auto"/>
        <w:ind w:left="0" w:firstLine="567"/>
      </w:pPr>
      <w:r w:rsidRPr="00FE0F34">
        <w:t>- провести коррекцию зубных протезов в полости рта;</w:t>
      </w:r>
    </w:p>
    <w:p w:rsidR="00AF0994" w:rsidRPr="00FE0F34" w:rsidRDefault="00AF0994" w:rsidP="002168F3">
      <w:pPr>
        <w:pStyle w:val="a6"/>
        <w:tabs>
          <w:tab w:val="clear" w:pos="720"/>
        </w:tabs>
        <w:spacing w:line="360" w:lineRule="auto"/>
        <w:ind w:left="0" w:firstLine="567"/>
      </w:pPr>
      <w:r w:rsidRPr="00FE0F34">
        <w:t>- методами проведения стоматологических ортопедических реабилитационных мероприятий пациентов с полным отсутствием зубов.</w:t>
      </w:r>
    </w:p>
    <w:p w:rsidR="00AF0994" w:rsidRPr="00FE0F34" w:rsidRDefault="00AF0994" w:rsidP="002168F3">
      <w:pPr>
        <w:pStyle w:val="a6"/>
        <w:tabs>
          <w:tab w:val="clear" w:pos="720"/>
          <w:tab w:val="clear" w:pos="756"/>
        </w:tabs>
        <w:spacing w:line="360" w:lineRule="auto"/>
        <w:ind w:left="0" w:firstLine="567"/>
        <w:rPr>
          <w:b/>
          <w:i/>
        </w:rPr>
      </w:pPr>
      <w:r w:rsidRPr="00FE0F34">
        <w:rPr>
          <w:b/>
          <w:i/>
        </w:rPr>
        <w:t>Владеть:</w:t>
      </w:r>
    </w:p>
    <w:p w:rsidR="00AF0994" w:rsidRPr="00FE0F34" w:rsidRDefault="00AF0994" w:rsidP="002168F3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F34">
        <w:rPr>
          <w:rFonts w:ascii="Times New Roman" w:hAnsi="Times New Roman"/>
          <w:sz w:val="24"/>
          <w:szCs w:val="24"/>
        </w:rPr>
        <w:t>- методами клинического стоматологического обследования пациентов с полным отсутствием зубов</w:t>
      </w:r>
      <w:r w:rsidRPr="00FE0F34">
        <w:rPr>
          <w:rFonts w:ascii="Times New Roman" w:hAnsi="Times New Roman"/>
          <w:spacing w:val="1"/>
          <w:sz w:val="24"/>
          <w:szCs w:val="24"/>
        </w:rPr>
        <w:t>;</w:t>
      </w:r>
    </w:p>
    <w:p w:rsidR="00AF0994" w:rsidRPr="00FE0F34" w:rsidRDefault="00AF0994" w:rsidP="002168F3">
      <w:pPr>
        <w:pStyle w:val="a6"/>
        <w:tabs>
          <w:tab w:val="clear" w:pos="720"/>
        </w:tabs>
        <w:spacing w:line="360" w:lineRule="auto"/>
        <w:ind w:left="0" w:firstLine="567"/>
      </w:pPr>
      <w:r w:rsidRPr="00FE0F34">
        <w:t>- интерпретацией результатов основных и дополнительных методов стоматологического обследования пациентов с полным отсутствием зубов;</w:t>
      </w:r>
    </w:p>
    <w:p w:rsidR="00AF0994" w:rsidRPr="00FE0F34" w:rsidRDefault="00AF0994" w:rsidP="002168F3">
      <w:pPr>
        <w:widowControl w:val="0"/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F34">
        <w:rPr>
          <w:rFonts w:ascii="Times New Roman" w:hAnsi="Times New Roman"/>
          <w:sz w:val="24"/>
          <w:szCs w:val="24"/>
        </w:rPr>
        <w:t>- оформлением необходимой документации  при ортопедическом лечении пациента с полным отсутствием зубов.</w:t>
      </w:r>
    </w:p>
    <w:p w:rsidR="00531FD8" w:rsidRPr="00DE7305" w:rsidRDefault="00F7572E" w:rsidP="002168F3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163219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BC6185"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 w:rsidR="00BC6185">
        <w:rPr>
          <w:rFonts w:ascii="Times New Roman" w:hAnsi="Times New Roman" w:cs="Times New Roman"/>
          <w:sz w:val="24"/>
          <w:szCs w:val="24"/>
        </w:rPr>
        <w:t>108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BC6185">
        <w:rPr>
          <w:rFonts w:ascii="Times New Roman" w:hAnsi="Times New Roman" w:cs="Times New Roman"/>
          <w:sz w:val="24"/>
          <w:szCs w:val="24"/>
        </w:rPr>
        <w:t>: лекции -</w:t>
      </w:r>
      <w:r w:rsidR="002168F3">
        <w:rPr>
          <w:rFonts w:ascii="Times New Roman" w:hAnsi="Times New Roman" w:cs="Times New Roman"/>
          <w:sz w:val="24"/>
          <w:szCs w:val="24"/>
        </w:rPr>
        <w:t>16</w:t>
      </w:r>
      <w:r w:rsidR="00BC618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50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2168F3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BC6185">
        <w:rPr>
          <w:rFonts w:ascii="Times New Roman" w:hAnsi="Times New Roman" w:cs="Times New Roman"/>
          <w:sz w:val="24"/>
          <w:szCs w:val="24"/>
        </w:rPr>
        <w:t>3</w:t>
      </w:r>
      <w:r w:rsidR="002168F3">
        <w:rPr>
          <w:rFonts w:ascii="Times New Roman" w:hAnsi="Times New Roman" w:cs="Times New Roman"/>
          <w:sz w:val="24"/>
          <w:szCs w:val="24"/>
        </w:rPr>
        <w:t>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2168F3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2168F3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541D0E">
        <w:rPr>
          <w:rFonts w:ascii="Times New Roman" w:hAnsi="Times New Roman" w:cs="Times New Roman"/>
          <w:sz w:val="24"/>
          <w:szCs w:val="24"/>
        </w:rPr>
        <w:t>Текущий</w:t>
      </w:r>
      <w:r w:rsidR="003E7B78">
        <w:rPr>
          <w:rFonts w:ascii="Times New Roman" w:hAnsi="Times New Roman" w:cs="Times New Roman"/>
          <w:sz w:val="24"/>
          <w:szCs w:val="24"/>
        </w:rPr>
        <w:t xml:space="preserve"> тестовый контроль</w:t>
      </w:r>
      <w:bookmarkStart w:id="0" w:name="_GoBack"/>
      <w:bookmarkEnd w:id="0"/>
      <w:r w:rsidR="002168F3">
        <w:rPr>
          <w:rFonts w:ascii="Times New Roman" w:hAnsi="Times New Roman" w:cs="Times New Roman"/>
          <w:sz w:val="24"/>
          <w:szCs w:val="24"/>
        </w:rPr>
        <w:t xml:space="preserve"> </w:t>
      </w:r>
      <w:r w:rsidR="009F4627" w:rsidRPr="00DE7305">
        <w:rPr>
          <w:rFonts w:ascii="Times New Roman" w:hAnsi="Times New Roman" w:cs="Times New Roman"/>
          <w:sz w:val="24"/>
          <w:szCs w:val="24"/>
        </w:rPr>
        <w:t>(</w:t>
      </w:r>
      <w:r w:rsidR="002168F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9F4627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3E7B78">
        <w:rPr>
          <w:rFonts w:ascii="Times New Roman" w:hAnsi="Times New Roman" w:cs="Times New Roman"/>
          <w:sz w:val="24"/>
          <w:szCs w:val="24"/>
        </w:rPr>
        <w:t xml:space="preserve">, </w:t>
      </w:r>
      <w:r w:rsidR="009F4627">
        <w:rPr>
          <w:rFonts w:ascii="Times New Roman" w:hAnsi="Times New Roman" w:cs="Times New Roman"/>
          <w:sz w:val="24"/>
          <w:szCs w:val="24"/>
        </w:rPr>
        <w:t>тестовый контроль в электронном виде и вопросы для собеседования</w:t>
      </w:r>
      <w:r w:rsidR="00466384">
        <w:rPr>
          <w:rFonts w:ascii="Times New Roman" w:hAnsi="Times New Roman" w:cs="Times New Roman"/>
          <w:sz w:val="24"/>
          <w:szCs w:val="24"/>
        </w:rPr>
        <w:t xml:space="preserve">, </w:t>
      </w:r>
      <w:r w:rsidR="009F4627">
        <w:rPr>
          <w:rFonts w:ascii="Times New Roman" w:hAnsi="Times New Roman" w:cs="Times New Roman"/>
          <w:sz w:val="24"/>
          <w:szCs w:val="24"/>
        </w:rPr>
        <w:t xml:space="preserve"> (</w:t>
      </w:r>
      <w:r w:rsidR="002168F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9F4627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E0576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F3C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345F3C">
        <w:rPr>
          <w:rFonts w:ascii="Times New Roman" w:hAnsi="Times New Roman" w:cs="Times New Roman"/>
          <w:sz w:val="24"/>
          <w:szCs w:val="24"/>
        </w:rPr>
        <w:t>Изучаемые м</w:t>
      </w:r>
      <w:r w:rsidRPr="00345F3C">
        <w:rPr>
          <w:rFonts w:ascii="Times New Roman" w:hAnsi="Times New Roman" w:cs="Times New Roman"/>
          <w:sz w:val="24"/>
          <w:szCs w:val="24"/>
        </w:rPr>
        <w:t xml:space="preserve">одули: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559"/>
        <w:gridCol w:w="2432"/>
        <w:gridCol w:w="6215"/>
      </w:tblGrid>
      <w:tr w:rsidR="00345F3C" w:rsidRPr="004427AD" w:rsidTr="00345F3C">
        <w:trPr>
          <w:jc w:val="center"/>
        </w:trPr>
        <w:tc>
          <w:tcPr>
            <w:tcW w:w="55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</w:tcBorders>
            <w:vAlign w:val="center"/>
          </w:tcPr>
          <w:p w:rsidR="00345F3C" w:rsidRPr="004427AD" w:rsidRDefault="00345F3C" w:rsidP="00CF750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27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32" w:type="dxa"/>
            <w:tcBorders>
              <w:top w:val="double" w:sz="2" w:space="0" w:color="auto"/>
              <w:bottom w:val="double" w:sz="2" w:space="0" w:color="auto"/>
            </w:tcBorders>
            <w:vAlign w:val="center"/>
          </w:tcPr>
          <w:p w:rsidR="00345F3C" w:rsidRPr="004427AD" w:rsidRDefault="00345F3C" w:rsidP="00CF750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27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раздела учебной дисциплины</w:t>
            </w:r>
          </w:p>
        </w:tc>
        <w:tc>
          <w:tcPr>
            <w:tcW w:w="6215" w:type="dxa"/>
            <w:tcBorders>
              <w:top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45F3C" w:rsidRPr="004427AD" w:rsidRDefault="00345F3C" w:rsidP="00CF750A">
            <w:pPr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27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раздела в дидактических единицах  (темы разделов)</w:t>
            </w:r>
          </w:p>
        </w:tc>
      </w:tr>
      <w:tr w:rsidR="00345F3C" w:rsidRPr="004427AD" w:rsidTr="00345F3C">
        <w:trPr>
          <w:jc w:val="center"/>
        </w:trPr>
        <w:tc>
          <w:tcPr>
            <w:tcW w:w="559" w:type="dxa"/>
            <w:vAlign w:val="center"/>
          </w:tcPr>
          <w:p w:rsidR="00345F3C" w:rsidRPr="004427AD" w:rsidRDefault="00345F3C" w:rsidP="00CF75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AD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32" w:type="dxa"/>
            <w:vAlign w:val="center"/>
          </w:tcPr>
          <w:p w:rsidR="00345F3C" w:rsidRPr="004427AD" w:rsidRDefault="00345F3C" w:rsidP="00CF750A">
            <w:pPr>
              <w:tabs>
                <w:tab w:val="num" w:pos="6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AD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15" w:type="dxa"/>
            <w:vAlign w:val="center"/>
          </w:tcPr>
          <w:p w:rsidR="00345F3C" w:rsidRPr="004427AD" w:rsidRDefault="00345F3C" w:rsidP="00CF7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AD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45F3C" w:rsidRPr="004427AD" w:rsidTr="00345F3C">
        <w:trPr>
          <w:jc w:val="center"/>
        </w:trPr>
        <w:tc>
          <w:tcPr>
            <w:tcW w:w="559" w:type="dxa"/>
          </w:tcPr>
          <w:p w:rsidR="00345F3C" w:rsidRPr="004427AD" w:rsidRDefault="00345F3C" w:rsidP="00345F3C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345F3C" w:rsidRPr="004427AD" w:rsidRDefault="00345F3C" w:rsidP="00CF750A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99F">
              <w:rPr>
                <w:rFonts w:ascii="Times New Roman" w:hAnsi="Times New Roman"/>
                <w:sz w:val="24"/>
                <w:szCs w:val="24"/>
              </w:rPr>
              <w:t>Методы обследования, диагностики пациентов с полным отсутствием зубов</w:t>
            </w:r>
          </w:p>
        </w:tc>
        <w:tc>
          <w:tcPr>
            <w:tcW w:w="6215" w:type="dxa"/>
          </w:tcPr>
          <w:p w:rsidR="00345F3C" w:rsidRPr="004427AD" w:rsidRDefault="00345F3C" w:rsidP="00CF7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99F">
              <w:rPr>
                <w:rFonts w:ascii="Times New Roman" w:hAnsi="Times New Roman"/>
                <w:sz w:val="24"/>
                <w:szCs w:val="24"/>
              </w:rPr>
              <w:t>Строение и соотношение беззубых челюстей, их классификации. Обследование челюстно-лицевой области у пациентов с полным отсутствием зубов. Биофизические и функциональные факторы, лежащие в основе фиксации съемных лечебных ортопедических средств на беззубых челюстях. Понятие о клапанной зоне. Податливость и подвижность слизистой оболочки полости рта. Классификации. Выбор метода лечения, прогноз его эффективности.</w:t>
            </w:r>
          </w:p>
        </w:tc>
      </w:tr>
      <w:tr w:rsidR="00345F3C" w:rsidRPr="004427AD" w:rsidTr="00345F3C">
        <w:trPr>
          <w:jc w:val="center"/>
        </w:trPr>
        <w:tc>
          <w:tcPr>
            <w:tcW w:w="559" w:type="dxa"/>
          </w:tcPr>
          <w:p w:rsidR="00345F3C" w:rsidRPr="004427AD" w:rsidRDefault="00345F3C" w:rsidP="00345F3C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345F3C" w:rsidRPr="004427AD" w:rsidRDefault="00345F3C" w:rsidP="00CF750A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/>
                <w:sz w:val="24"/>
                <w:szCs w:val="24"/>
              </w:rPr>
            </w:pPr>
            <w:r w:rsidRPr="0043299F">
              <w:rPr>
                <w:rFonts w:ascii="Times New Roman" w:hAnsi="Times New Roman"/>
                <w:sz w:val="24"/>
                <w:szCs w:val="24"/>
              </w:rPr>
              <w:t>Методы ортопедического лечения пациентов с полным отсутствием зубов</w:t>
            </w:r>
          </w:p>
        </w:tc>
        <w:tc>
          <w:tcPr>
            <w:tcW w:w="6215" w:type="dxa"/>
          </w:tcPr>
          <w:p w:rsidR="00345F3C" w:rsidRPr="004427AD" w:rsidRDefault="00345F3C" w:rsidP="00CF750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99F">
              <w:rPr>
                <w:rFonts w:ascii="Times New Roman" w:hAnsi="Times New Roman"/>
                <w:sz w:val="24"/>
                <w:szCs w:val="24"/>
              </w:rPr>
              <w:t xml:space="preserve">Фиксация и стабилизация съемных ортопедических средств при полном отсутствии зубов. Методы изготовления индивидуальных ложек. Функциональные пробы по </w:t>
            </w:r>
            <w:proofErr w:type="spellStart"/>
            <w:r w:rsidRPr="0043299F">
              <w:rPr>
                <w:rFonts w:ascii="Times New Roman" w:hAnsi="Times New Roman"/>
                <w:sz w:val="24"/>
                <w:szCs w:val="24"/>
              </w:rPr>
              <w:t>Гербсту</w:t>
            </w:r>
            <w:proofErr w:type="spellEnd"/>
            <w:r w:rsidRPr="0043299F">
              <w:rPr>
                <w:rFonts w:ascii="Times New Roman" w:hAnsi="Times New Roman"/>
                <w:sz w:val="24"/>
                <w:szCs w:val="24"/>
              </w:rPr>
              <w:t xml:space="preserve">. Оттискные материалы. Анатомо-физиологический метод восстановления окклюзионных соотношений высоты нижнего отдела лица. Закономерности окклюзии и артикуляции зубных рядов при ортогнатическом и других видах физиологических типов прикусов. «Сферическая» теория артикуляции, ее реализация в практическом восстановлении зубных рядов при полном отсутствии зубов. </w:t>
            </w:r>
          </w:p>
        </w:tc>
      </w:tr>
      <w:tr w:rsidR="00345F3C" w:rsidRPr="004427AD" w:rsidTr="00345F3C">
        <w:trPr>
          <w:jc w:val="center"/>
        </w:trPr>
        <w:tc>
          <w:tcPr>
            <w:tcW w:w="559" w:type="dxa"/>
          </w:tcPr>
          <w:p w:rsidR="00345F3C" w:rsidRPr="004427AD" w:rsidRDefault="00345F3C" w:rsidP="00345F3C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345F3C" w:rsidRPr="004427AD" w:rsidRDefault="00345F3C" w:rsidP="00CF750A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/>
                <w:sz w:val="24"/>
                <w:szCs w:val="24"/>
              </w:rPr>
            </w:pPr>
            <w:r w:rsidRPr="0043299F">
              <w:rPr>
                <w:rFonts w:ascii="Times New Roman" w:hAnsi="Times New Roman"/>
                <w:sz w:val="24"/>
                <w:szCs w:val="24"/>
              </w:rPr>
              <w:t>Клинико-лабораторные этапы изготовления съемных конструкций лечебных ортопедических средств при полном отсутствии зубов</w:t>
            </w:r>
          </w:p>
        </w:tc>
        <w:tc>
          <w:tcPr>
            <w:tcW w:w="6215" w:type="dxa"/>
          </w:tcPr>
          <w:p w:rsidR="00345F3C" w:rsidRPr="004427AD" w:rsidRDefault="00345F3C" w:rsidP="00CF750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Клинико-лабораторные </w:t>
            </w:r>
            <w:r w:rsidRPr="0043299F">
              <w:rPr>
                <w:rFonts w:ascii="Times New Roman" w:hAnsi="Times New Roman"/>
                <w:sz w:val="24"/>
                <w:szCs w:val="24"/>
              </w:rPr>
              <w:t>этапыизготовления полных съемных протезов с различными конструкциями базисов (пластмассовые, металлические, металлизированные, двухслойные) при полном отсутствии зубов.</w:t>
            </w:r>
          </w:p>
        </w:tc>
      </w:tr>
    </w:tbl>
    <w:p w:rsidR="00345F3C" w:rsidRPr="00DE7305" w:rsidRDefault="00345F3C" w:rsidP="00345F3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345F3C" w:rsidRPr="00DE7305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B47E8"/>
    <w:multiLevelType w:val="hybridMultilevel"/>
    <w:tmpl w:val="8684F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24D82"/>
    <w:multiLevelType w:val="hybridMultilevel"/>
    <w:tmpl w:val="701445D6"/>
    <w:lvl w:ilvl="0" w:tplc="9DDC7B6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6">
    <w:nsid w:val="722E1DD4"/>
    <w:multiLevelType w:val="hybridMultilevel"/>
    <w:tmpl w:val="F19A22D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163219"/>
    <w:rsid w:val="0016561B"/>
    <w:rsid w:val="001744AB"/>
    <w:rsid w:val="001749B8"/>
    <w:rsid w:val="001D31B6"/>
    <w:rsid w:val="002168F3"/>
    <w:rsid w:val="0025793B"/>
    <w:rsid w:val="002F3019"/>
    <w:rsid w:val="0031500C"/>
    <w:rsid w:val="00317C72"/>
    <w:rsid w:val="00344E70"/>
    <w:rsid w:val="00345F3C"/>
    <w:rsid w:val="00356302"/>
    <w:rsid w:val="00391ADD"/>
    <w:rsid w:val="003E7B78"/>
    <w:rsid w:val="00466384"/>
    <w:rsid w:val="005160EF"/>
    <w:rsid w:val="005270FA"/>
    <w:rsid w:val="00531FD8"/>
    <w:rsid w:val="00541D0E"/>
    <w:rsid w:val="00553A9F"/>
    <w:rsid w:val="005602C2"/>
    <w:rsid w:val="005D702D"/>
    <w:rsid w:val="00634E09"/>
    <w:rsid w:val="006427FD"/>
    <w:rsid w:val="006936FE"/>
    <w:rsid w:val="00697AC1"/>
    <w:rsid w:val="006D0E50"/>
    <w:rsid w:val="006F600D"/>
    <w:rsid w:val="007E44BF"/>
    <w:rsid w:val="00871B50"/>
    <w:rsid w:val="00881E75"/>
    <w:rsid w:val="00952D8B"/>
    <w:rsid w:val="00986831"/>
    <w:rsid w:val="009E0D62"/>
    <w:rsid w:val="009E76C5"/>
    <w:rsid w:val="009F4627"/>
    <w:rsid w:val="00A96FA5"/>
    <w:rsid w:val="00AF0994"/>
    <w:rsid w:val="00B42868"/>
    <w:rsid w:val="00BC6185"/>
    <w:rsid w:val="00BF5251"/>
    <w:rsid w:val="00C51D0C"/>
    <w:rsid w:val="00DC4CE8"/>
    <w:rsid w:val="00DE7305"/>
    <w:rsid w:val="00E4113F"/>
    <w:rsid w:val="00E83526"/>
    <w:rsid w:val="00E87A0A"/>
    <w:rsid w:val="00EC7017"/>
    <w:rsid w:val="00F42F3D"/>
    <w:rsid w:val="00F75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customStyle="1" w:styleId="a6">
    <w:name w:val="список с точками"/>
    <w:basedOn w:val="a"/>
    <w:rsid w:val="00AF0994"/>
    <w:pPr>
      <w:tabs>
        <w:tab w:val="num" w:pos="720"/>
        <w:tab w:val="num" w:pos="756"/>
      </w:tabs>
      <w:spacing w:after="0" w:line="312" w:lineRule="auto"/>
      <w:ind w:left="756" w:hanging="72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2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26</cp:revision>
  <cp:lastPrinted>2014-10-27T11:35:00Z</cp:lastPrinted>
  <dcterms:created xsi:type="dcterms:W3CDTF">2014-10-27T11:04:00Z</dcterms:created>
  <dcterms:modified xsi:type="dcterms:W3CDTF">2017-10-17T12:04:00Z</dcterms:modified>
</cp:coreProperties>
</file>